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7D" w:rsidRPr="0033207F" w:rsidRDefault="003470AC" w:rsidP="006E31C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33207F">
        <w:rPr>
          <w:rFonts w:ascii="Arial" w:hAnsi="Arial" w:cs="Arial"/>
          <w:sz w:val="20"/>
          <w:szCs w:val="20"/>
          <w:lang w:val="mn-MN"/>
        </w:rPr>
        <w:t xml:space="preserve">НИЙСЛЭЛИЙН БИЕИЙН ТАМИР, СПОРТЫН ГАЗРЫН </w:t>
      </w:r>
      <w:r w:rsidR="00B6457D" w:rsidRPr="0033207F">
        <w:rPr>
          <w:rFonts w:ascii="Arial" w:hAnsi="Arial" w:cs="Arial"/>
          <w:sz w:val="20"/>
          <w:szCs w:val="20"/>
          <w:lang w:val="mn-MN"/>
        </w:rPr>
        <w:t xml:space="preserve"> АВИЛГЫН ЭСРЭГ 2014 ОНЫ ҮЙЛ АЖИЛЛАГААНЫ ТӨЛӨВЛӨГӨӨНИЙ </w:t>
      </w:r>
      <w:r w:rsidRPr="0033207F">
        <w:rPr>
          <w:rFonts w:ascii="Arial" w:hAnsi="Arial" w:cs="Arial"/>
          <w:sz w:val="20"/>
          <w:szCs w:val="20"/>
          <w:lang w:val="mn-MN"/>
        </w:rPr>
        <w:t xml:space="preserve">ЭХНИЙ ХАГАС ЖИЛИЙН </w:t>
      </w:r>
      <w:r w:rsidR="00B6457D" w:rsidRPr="0033207F">
        <w:rPr>
          <w:rFonts w:ascii="Arial" w:hAnsi="Arial" w:cs="Arial"/>
          <w:sz w:val="20"/>
          <w:szCs w:val="20"/>
          <w:lang w:val="mn-MN"/>
        </w:rPr>
        <w:t>БИЕЛЭЛТ</w:t>
      </w:r>
    </w:p>
    <w:p w:rsidR="00B6457D" w:rsidRDefault="00B6457D" w:rsidP="00533B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3BE0" w:rsidRPr="00533BE0" w:rsidRDefault="00533BE0" w:rsidP="00533BE0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  <w:lang w:val="mn-MN"/>
        </w:rPr>
        <w:t>.06.20</w:t>
      </w:r>
    </w:p>
    <w:tbl>
      <w:tblPr>
        <w:tblStyle w:val="TableGrid"/>
        <w:tblW w:w="10080" w:type="dxa"/>
        <w:tblInd w:w="-34" w:type="dxa"/>
        <w:tblLook w:val="04A0" w:firstRow="1" w:lastRow="0" w:firstColumn="1" w:lastColumn="0" w:noHBand="0" w:noVBand="1"/>
      </w:tblPr>
      <w:tblGrid>
        <w:gridCol w:w="1710"/>
        <w:gridCol w:w="3110"/>
        <w:gridCol w:w="1480"/>
        <w:gridCol w:w="3780"/>
      </w:tblGrid>
      <w:tr w:rsidR="00274D2E" w:rsidRPr="0033207F" w:rsidTr="00F3581A">
        <w:tc>
          <w:tcPr>
            <w:tcW w:w="1710" w:type="dxa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Зорилт</w:t>
            </w: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Хэрэгжүүлэх ажил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3780" w:type="dxa"/>
            <w:vAlign w:val="center"/>
          </w:tcPr>
          <w:p w:rsidR="00274D2E" w:rsidRPr="0033207F" w:rsidRDefault="00F3581A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Биелэлт </w:t>
            </w:r>
          </w:p>
        </w:tc>
      </w:tr>
      <w:tr w:rsidR="00274D2E" w:rsidRPr="0033207F" w:rsidTr="00F3581A">
        <w:tc>
          <w:tcPr>
            <w:tcW w:w="1710" w:type="dxa"/>
            <w:vMerge w:val="restart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t>Авлигын эсрэг хууль тогтоомж, бодлого шийдвэрийг иргэдэд сурталчла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</w:p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7F">
              <w:rPr>
                <w:rFonts w:ascii="Arial" w:eastAsia="Arial" w:hAnsi="Arial" w:cs="Arial"/>
                <w:sz w:val="20"/>
                <w:szCs w:val="20"/>
              </w:rPr>
              <w:t>Хүний нөөцийн удирдлагын ил тод байдлы</w:t>
            </w:r>
            <w:r w:rsidRPr="0033207F">
              <w:rPr>
                <w:rFonts w:ascii="Arial" w:eastAsia="Arial" w:hAnsi="Arial" w:cs="Arial"/>
                <w:sz w:val="20"/>
                <w:szCs w:val="20"/>
                <w:lang w:val="mn-MN"/>
              </w:rPr>
              <w:t>г</w:t>
            </w:r>
            <w:r w:rsidRPr="0033207F">
              <w:rPr>
                <w:rFonts w:ascii="Arial" w:eastAsia="Arial" w:hAnsi="Arial" w:cs="Arial"/>
                <w:sz w:val="20"/>
                <w:szCs w:val="20"/>
              </w:rPr>
              <w:t xml:space="preserve"> ханга</w:t>
            </w:r>
            <w:r w:rsidRPr="0033207F">
              <w:rPr>
                <w:rFonts w:ascii="Arial" w:eastAsia="Arial" w:hAnsi="Arial" w:cs="Arial"/>
                <w:sz w:val="20"/>
                <w:szCs w:val="20"/>
                <w:lang w:val="mn-MN"/>
              </w:rPr>
              <w:t>ж</w:t>
            </w:r>
            <w:r w:rsidRPr="0033207F">
              <w:rPr>
                <w:rFonts w:ascii="Arial" w:eastAsia="Arial" w:hAnsi="Arial" w:cs="Arial"/>
                <w:sz w:val="20"/>
                <w:szCs w:val="20"/>
              </w:rPr>
              <w:t xml:space="preserve"> ажиллана</w:t>
            </w: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1.1Авилгын эсрэг хууль тогтоомжийг байгууллагын веб сайтад байрлуулан олон нийтэд сурталчилах 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t>I/10-15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Авилгын эсрэг хууль,  тогтоомжийг байгууллагын веб хуудсанд байршуулан олон нийтэд сурталчилж байна. </w:t>
            </w:r>
          </w:p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Авилгын эсрэг хуулийн тталаар нийслэл дүүргийн биеийн тамир, спортын байгууллагын удирдах ажилтнуудын шуурхай зөвлөгөөн дээр мэдээлэл хийв.</w:t>
            </w:r>
          </w:p>
        </w:tc>
      </w:tr>
      <w:tr w:rsidR="00274D2E" w:rsidRPr="0033207F" w:rsidTr="00F3581A">
        <w:trPr>
          <w:trHeight w:val="998"/>
        </w:trPr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t>1.2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Байгууллагын  бүтэц, үйл ажиллагаа,  орон тооны  талаарх мэдээллийг байгууллагын веб сайтад байршуулан олон нийтэд ил тод сурталчилах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Байгууллагын  дүрэм, бүтэц орон тооны талаарх мэдээллийг байгууллагын цахим хуудсанд байршууллаа.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1.3</w:t>
            </w:r>
            <w:r w:rsidRPr="0033207F">
              <w:rPr>
                <w:rFonts w:ascii="Arial" w:hAnsi="Arial" w:cs="Arial"/>
                <w:sz w:val="20"/>
                <w:szCs w:val="20"/>
              </w:rPr>
              <w:t>Нийслэл дүүргийн Биеийн тамир, спортын байгууллагын ажилтнуудад  Авлигаас урьдчилан сэргийлэх, хувийн ашиг сонирхол болон хөрөнгө орлогын мэдүүлгийг үнэн зөв мэдүүлэх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, төрийн албан хэрэг хөтлөлт, төрийн албан хаагчийн ёс зүйн   асуудлаар   сургалт зохион байгуулах  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4 улиралд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Авилгын эсрэг хууль, ХОМ-ын мэдүүлэг гаргах, ТАХ-ын ёс зүй, төрийн албан хэрэг хөтлөлт, архивын талаар  сургалтыг нийслэл пүүргийн Биеийн тамир, спортын газар, хороодын ажилтнуудын дунд зохион байгуулж 30 гаруй хүнийг хамрууллаа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1.4 Байгууллагын төрийн албан хаагчдын ёс зүйн дүрмийг шинэчлэн боловсруулан мөрдлөгө болгон ажиллах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4-р сард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Байгууллагын төрийн албан хаагчдын сёс зүйн дүрмийг шинэчлэн боловсруулж байгууллагын даргаар батлуулан мөрдлөгө болгон ажиллаж байна.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1.5 Байгууллагын ажилтнуудаас х</w:t>
            </w:r>
            <w:r w:rsidRPr="0033207F">
              <w:rPr>
                <w:rFonts w:ascii="Arial" w:hAnsi="Arial" w:cs="Arial"/>
                <w:sz w:val="20"/>
                <w:szCs w:val="20"/>
              </w:rPr>
              <w:t>увийн ашиг сонирхолын урьдчилсан мэдүүлэг, мэдэгдэл, хувийн ашиг сонирхол, хөрөнгө орл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Pr="0033207F">
              <w:rPr>
                <w:rFonts w:ascii="Arial" w:hAnsi="Arial" w:cs="Arial"/>
                <w:sz w:val="20"/>
                <w:szCs w:val="20"/>
              </w:rPr>
              <w:t>гын мэдүүлгийг хуулийн хугацаанд гарг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уулан авах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2 -р сарын 05-ны дотор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Байгууллагын ажилтнуудын 2013 оны хөрөнгө орлогы мэдүүлгийг хуулийн хугацаанд гаргуулан мэдээг нэгтгэн  нийслэлийн холбогдох мэргэжилтэнд хүргүүлэв 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1.6 Байгууллагын ёс зүйн хороог зохих журмын дагуу байгуулах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Ш улиралд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3581A" w:rsidRPr="00F3581A">
              <w:rPr>
                <w:rFonts w:ascii="Arial" w:hAnsi="Arial" w:cs="Arial"/>
                <w:sz w:val="20"/>
                <w:szCs w:val="20"/>
                <w:lang w:val="mn-MN"/>
              </w:rPr>
              <w:t>Байгууллагын ёс зүйн хороог</w:t>
            </w:r>
            <w:r w:rsidR="00F3581A">
              <w:rPr>
                <w:rFonts w:ascii="Arial" w:hAnsi="Arial" w:cs="Arial"/>
                <w:sz w:val="20"/>
                <w:szCs w:val="20"/>
                <w:lang w:val="mn-MN"/>
              </w:rPr>
              <w:t xml:space="preserve"> газрын даргын 2014 оны А/44-р тушаалаар байгуулав.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1.7 Байгууллагын ажилтнуудтай ашиг сонирхолын зөрчлийн эсрэг гэрээ байгуулах 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1-р сард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Байгууллагын ажилтнуудтай ашиг сонирхолын зөрчлөөс урьдчилан сэргийлэх зорилгоор ашиг сгирхолын эсрэг гэрээ байгуулан ажиллаж байна.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1.8 </w:t>
            </w:r>
            <w:r w:rsidRPr="0033207F">
              <w:rPr>
                <w:rFonts w:ascii="Arial" w:hAnsi="Arial" w:cs="Arial"/>
                <w:sz w:val="20"/>
                <w:szCs w:val="20"/>
              </w:rPr>
              <w:t>Авлигын эсрэг хууль тогтоомж, Авлигын эсрэг үйл ажиллагааны төлөвлөгөөний хэрэгжилтийн тайланг гаргах, мэдээлэх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Хагас бүтэн жилээр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Авилгын эсрэг хуулийг хэрэгжүүлэх төлөвлөгөө гарган хэрэгжилтийг хагас жилээр гарган хамт олны хуралд мэдээлэл хийв.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1.9 Байгууллагын ажилтнуудын  </w:t>
            </w:r>
            <w:r w:rsidRPr="0033207F">
              <w:rPr>
                <w:rFonts w:ascii="Arial" w:hAnsi="Arial" w:cs="Arial"/>
                <w:sz w:val="20"/>
                <w:szCs w:val="20"/>
              </w:rPr>
              <w:t>хөрөнгө орл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Pr="0033207F">
              <w:rPr>
                <w:rFonts w:ascii="Arial" w:hAnsi="Arial" w:cs="Arial"/>
                <w:sz w:val="20"/>
                <w:szCs w:val="20"/>
              </w:rPr>
              <w:t>гын мэдүүлгий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тайланг гаргаж холбогдох байгууллагад  цаг хугацаанд нь хүргүүлэх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Хагас бүтэн жилээр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Байгууллагын ажилтнуудын ХОМ мэдээг 2-р сар, 6-р сард зохих журмын дагуу гарган  нийслэлийн эрх бүхий албан тушаалтанд цахим буву цаасан хэлбэрээр хүргүүлэв. 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1.10 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Эрх бүхий албан тушаалтны гүйцэтгэх чиг үүргийг ажлын байрны </w:t>
            </w:r>
            <w:r w:rsidRPr="0033207F">
              <w:rPr>
                <w:rFonts w:ascii="Arial" w:hAnsi="Arial" w:cs="Arial"/>
                <w:sz w:val="20"/>
                <w:szCs w:val="20"/>
              </w:rPr>
              <w:lastRenderedPageBreak/>
              <w:t>тодорхойлолт болон ажил үүргийн хуваарьт тусгах, хувь хүний нууцтай холбогдох мэдээллийн хадгалалт, хамгаалалтын байдал, тогтвортой ажиллах нөхцлийг хангах</w:t>
            </w:r>
          </w:p>
        </w:tc>
        <w:tc>
          <w:tcPr>
            <w:tcW w:w="1480" w:type="dxa"/>
            <w:vAlign w:val="center"/>
          </w:tcPr>
          <w:p w:rsidR="00274D2E" w:rsidRPr="0033207F" w:rsidRDefault="00F3581A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Ж</w:t>
            </w:r>
            <w:r w:rsidR="00274D2E" w:rsidRPr="0033207F">
              <w:rPr>
                <w:rFonts w:ascii="Arial" w:hAnsi="Arial" w:cs="Arial"/>
                <w:sz w:val="20"/>
                <w:szCs w:val="20"/>
                <w:lang w:val="mn-MN"/>
              </w:rPr>
              <w:t>илдээ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Байгууллагын даргын тушаалаар 2014 оны 3 дугаар сараас эхлэн хууль журмын дагуу  Авилгын эсрэг 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хууль тогтоомж, ХОМ-ын асуудлыг хариуцсан эрх бүхий албан тушаалтныг томилон ажиллуулж байна. </w:t>
            </w:r>
          </w:p>
        </w:tc>
      </w:tr>
      <w:tr w:rsidR="00274D2E" w:rsidRPr="0033207F" w:rsidTr="00F3581A"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4C5" w:rsidRPr="0033207F" w:rsidRDefault="00274D2E" w:rsidP="006E31C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lastRenderedPageBreak/>
              <w:t xml:space="preserve">Байгууллагын </w:t>
            </w:r>
            <w:r w:rsidR="000264C5"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ил тод байдлыг нэмэгдүүлж, албан хаагчдын</w:t>
            </w:r>
          </w:p>
          <w:p w:rsidR="000264C5" w:rsidRPr="0033207F" w:rsidRDefault="000264C5" w:rsidP="006E31C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Ёс зүйтэй  шударга ажиллах нөхцлийг бүрдүүлэх,  </w:t>
            </w:r>
          </w:p>
          <w:p w:rsidR="00274D2E" w:rsidRPr="0033207F" w:rsidRDefault="00274D2E" w:rsidP="006E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2.1 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Байгууллагын удирдлагаас гаргаж буй 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тушаал </w:t>
            </w:r>
            <w:r w:rsidRPr="0033207F">
              <w:rPr>
                <w:rFonts w:ascii="Arial" w:hAnsi="Arial" w:cs="Arial"/>
                <w:sz w:val="20"/>
                <w:szCs w:val="20"/>
              </w:rPr>
              <w:t>шийдвэр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ийн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 ил тод нээлттэй байдлыг хангах, цахим хуудас, мэдээллийн самбараар дамжуулан нийтэд мэдээл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эх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 Мэдээллийн ил тод байдал ба мэдээлэл авах эрхийн тухай хуулийн хэрэгжилтийг хангах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533BE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Байгууллагын даргын тушаал шийдвэр, байгууллагын төсөв хөрөнгө, хүний нөөцийн талаарх тэдээллүүдийг цаг тухай бүр нь цахим мэдээллийн сандаа оруулан сурталчилж байна. </w:t>
            </w:r>
          </w:p>
        </w:tc>
      </w:tr>
      <w:tr w:rsidR="00274D2E" w:rsidRPr="0033207F" w:rsidTr="00F3581A"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2.2</w:t>
            </w:r>
            <w:r w:rsidR="00533BE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33207F">
              <w:rPr>
                <w:rFonts w:ascii="Arial" w:hAnsi="Arial" w:cs="Arial"/>
                <w:sz w:val="20"/>
                <w:szCs w:val="20"/>
              </w:rPr>
              <w:t>Хүний нөөцийн ил тод байдал, албан хаагч бүрийн ажил үүргийн хуваарийг тодорхой болгож, нийтэд ил болгох</w:t>
            </w:r>
          </w:p>
        </w:tc>
        <w:tc>
          <w:tcPr>
            <w:tcW w:w="1480" w:type="dxa"/>
            <w:vAlign w:val="center"/>
          </w:tcPr>
          <w:p w:rsidR="00274D2E" w:rsidRPr="0033207F" w:rsidRDefault="00F3581A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Ж</w:t>
            </w:r>
            <w:r w:rsidR="00274D2E" w:rsidRPr="0033207F">
              <w:rPr>
                <w:rFonts w:ascii="Arial" w:hAnsi="Arial" w:cs="Arial"/>
                <w:sz w:val="20"/>
                <w:szCs w:val="20"/>
                <w:lang w:val="mn-MN"/>
              </w:rPr>
              <w:t>илдээ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274D2E" w:rsidRPr="0033207F" w:rsidRDefault="00533BE0" w:rsidP="00533BE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33BE0">
              <w:rPr>
                <w:rFonts w:ascii="Arial" w:hAnsi="Arial" w:cs="Arial"/>
                <w:sz w:val="20"/>
                <w:szCs w:val="20"/>
                <w:lang w:val="mn-MN"/>
              </w:rPr>
              <w:t xml:space="preserve">Хүний нөөцийн ил тод байдал, албан хаагч бүрийн ажил үүргийн хуваарийг тодорхой болгож,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байгууллагын цахим хуудсанд байршуулсан.</w:t>
            </w:r>
          </w:p>
        </w:tc>
      </w:tr>
      <w:tr w:rsidR="00274D2E" w:rsidRPr="0033207F" w:rsidTr="00F3581A"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2.3 </w:t>
            </w:r>
            <w:r w:rsidRPr="0033207F">
              <w:rPr>
                <w:rFonts w:ascii="Arial" w:hAnsi="Arial" w:cs="Arial"/>
                <w:sz w:val="20"/>
                <w:szCs w:val="20"/>
              </w:rPr>
              <w:t>Төрийн үйлчилгээг цахим хэлбэрээр явуулах талаар судлах, хэрэгжүүлэх нөхцлийг бүрдүүлэх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Байгууллагаас зохион байгуулж байгаа биеийн тамир, спортын арга хэмжээнд оролцогчдыг цахим хэлбэрээр бүртгэх ажлыг хэрэгжүүлж хэвшээд байна. 2014 оны 6-р сард зохион байгуулагдсан Улаанбаатар марафон олон улсын гүйлтэп 16 мянга гаруй хүн цахим бүртгэлд хамрагдан оролцлоо.</w:t>
            </w:r>
          </w:p>
        </w:tc>
      </w:tr>
      <w:tr w:rsidR="00274D2E" w:rsidRPr="0033207F" w:rsidTr="00F3581A">
        <w:tc>
          <w:tcPr>
            <w:tcW w:w="1710" w:type="dxa"/>
            <w:vMerge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 xml:space="preserve">2.4 </w:t>
            </w:r>
            <w:r w:rsidRPr="0033207F">
              <w:rPr>
                <w:rFonts w:ascii="Arial" w:hAnsi="Arial" w:cs="Arial"/>
                <w:sz w:val="20"/>
                <w:szCs w:val="20"/>
              </w:rPr>
              <w:t>Авлигын эсрэг төрийн болон төрийн бус байгууллага, хувийн хэвшлийн байгууллагаас гаргасан санал санаачлаг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ыг дэмжин</w:t>
            </w:r>
            <w:r w:rsidRPr="0033207F">
              <w:rPr>
                <w:rFonts w:ascii="Arial" w:hAnsi="Arial" w:cs="Arial"/>
                <w:sz w:val="20"/>
                <w:szCs w:val="20"/>
              </w:rPr>
              <w:t xml:space="preserve"> хамтран ажиллах</w:t>
            </w:r>
          </w:p>
        </w:tc>
        <w:tc>
          <w:tcPr>
            <w:tcW w:w="1480" w:type="dxa"/>
            <w:vAlign w:val="center"/>
          </w:tcPr>
          <w:p w:rsidR="00274D2E" w:rsidRPr="0033207F" w:rsidRDefault="00274D2E" w:rsidP="006E31C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3780" w:type="dxa"/>
            <w:vAlign w:val="center"/>
          </w:tcPr>
          <w:p w:rsidR="00274D2E" w:rsidRPr="0033207F" w:rsidRDefault="00274D2E" w:rsidP="006E31C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3207F">
              <w:rPr>
                <w:rFonts w:ascii="Arial" w:hAnsi="Arial" w:cs="Arial"/>
                <w:sz w:val="20"/>
                <w:szCs w:val="20"/>
                <w:lang w:val="mn-MN"/>
              </w:rPr>
              <w:t>Нийслэлээс хэрэгжүүлж байгаа нийслэлийн иргэдийг ил тод нээлттэй мэдээллэр хангах, шат дамждагагүй нэг цэгийн үйлчилгээг үзүүлэх санаачлагын дэмжин ажиллаж байна.</w:t>
            </w:r>
          </w:p>
        </w:tc>
      </w:tr>
    </w:tbl>
    <w:p w:rsidR="00B6457D" w:rsidRPr="0033207F" w:rsidRDefault="00B6457D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3470AC" w:rsidRPr="0033207F" w:rsidRDefault="003470AC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B6457D" w:rsidRPr="0033207F" w:rsidRDefault="00B6457D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B6457D" w:rsidRPr="0033207F" w:rsidRDefault="00B6457D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B6457D" w:rsidRPr="0033207F" w:rsidRDefault="00B6457D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5B2457" w:rsidRPr="0033207F" w:rsidRDefault="00533BE0" w:rsidP="00533BE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БИЕЛЭЛТ ГАРГАСАН:</w:t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  <w:t>С.САРАНЦЭЦЭГ</w:t>
      </w: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F3581A" w:rsidRDefault="00F3581A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F3581A" w:rsidRDefault="00F3581A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F3581A" w:rsidRDefault="00F3581A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F3581A" w:rsidRDefault="00F3581A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F3581A" w:rsidRPr="0033207F" w:rsidRDefault="00F3581A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6E31CD" w:rsidRPr="0033207F" w:rsidRDefault="006E31CD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8C6302" w:rsidRPr="0033207F" w:rsidRDefault="008C6302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5B2457" w:rsidRPr="0033207F" w:rsidRDefault="005B2457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5B2457" w:rsidRPr="0033207F" w:rsidRDefault="005B2457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5B2457" w:rsidRPr="0033207F" w:rsidRDefault="005B2457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5B2457" w:rsidRPr="0033207F" w:rsidRDefault="005B2457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5B2457" w:rsidRDefault="005B2457" w:rsidP="006E31C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bookmarkStart w:id="0" w:name="_GoBack"/>
      <w:bookmarkEnd w:id="0"/>
    </w:p>
    <w:sectPr w:rsidR="005B2457" w:rsidSect="00F3581A">
      <w:pgSz w:w="11907" w:h="16839" w:code="9"/>
      <w:pgMar w:top="993" w:right="108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CF" w:rsidRDefault="009D4ACF" w:rsidP="00C8265E">
      <w:pPr>
        <w:spacing w:after="0" w:line="240" w:lineRule="auto"/>
      </w:pPr>
      <w:r>
        <w:separator/>
      </w:r>
    </w:p>
  </w:endnote>
  <w:endnote w:type="continuationSeparator" w:id="0">
    <w:p w:rsidR="009D4ACF" w:rsidRDefault="009D4ACF" w:rsidP="00C8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CF" w:rsidRDefault="009D4ACF" w:rsidP="00C8265E">
      <w:pPr>
        <w:spacing w:after="0" w:line="240" w:lineRule="auto"/>
      </w:pPr>
      <w:r>
        <w:separator/>
      </w:r>
    </w:p>
  </w:footnote>
  <w:footnote w:type="continuationSeparator" w:id="0">
    <w:p w:rsidR="009D4ACF" w:rsidRDefault="009D4ACF" w:rsidP="00C8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A69"/>
    <w:multiLevelType w:val="hybridMultilevel"/>
    <w:tmpl w:val="8EC6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7308"/>
    <w:multiLevelType w:val="hybridMultilevel"/>
    <w:tmpl w:val="AC48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A2"/>
    <w:rsid w:val="00006D8A"/>
    <w:rsid w:val="000264C5"/>
    <w:rsid w:val="0005394F"/>
    <w:rsid w:val="000C27A2"/>
    <w:rsid w:val="001D54C0"/>
    <w:rsid w:val="00274D2E"/>
    <w:rsid w:val="003238D5"/>
    <w:rsid w:val="0033207F"/>
    <w:rsid w:val="003470AC"/>
    <w:rsid w:val="003C0B5D"/>
    <w:rsid w:val="004A063E"/>
    <w:rsid w:val="00533BE0"/>
    <w:rsid w:val="00562B1D"/>
    <w:rsid w:val="005B2457"/>
    <w:rsid w:val="00604B8F"/>
    <w:rsid w:val="006E31CD"/>
    <w:rsid w:val="00771C8B"/>
    <w:rsid w:val="007800EA"/>
    <w:rsid w:val="008B1A7F"/>
    <w:rsid w:val="008C6302"/>
    <w:rsid w:val="008D3675"/>
    <w:rsid w:val="009D4ACF"/>
    <w:rsid w:val="00A450E1"/>
    <w:rsid w:val="00A52215"/>
    <w:rsid w:val="00B6457D"/>
    <w:rsid w:val="00BA66E9"/>
    <w:rsid w:val="00BF2882"/>
    <w:rsid w:val="00C8265E"/>
    <w:rsid w:val="00CB3D10"/>
    <w:rsid w:val="00D86D60"/>
    <w:rsid w:val="00E56111"/>
    <w:rsid w:val="00E842E4"/>
    <w:rsid w:val="00F3581A"/>
    <w:rsid w:val="00FA1C3A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5E"/>
  </w:style>
  <w:style w:type="paragraph" w:styleId="Footer">
    <w:name w:val="footer"/>
    <w:basedOn w:val="Normal"/>
    <w:link w:val="FooterChar"/>
    <w:uiPriority w:val="99"/>
    <w:unhideWhenUsed/>
    <w:rsid w:val="00C8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5E"/>
  </w:style>
  <w:style w:type="character" w:styleId="Hyperlink">
    <w:name w:val="Hyperlink"/>
    <w:basedOn w:val="DefaultParagraphFont"/>
    <w:uiPriority w:val="99"/>
    <w:semiHidden/>
    <w:unhideWhenUsed/>
    <w:rsid w:val="004A063E"/>
    <w:rPr>
      <w:color w:val="0000FF"/>
      <w:u w:val="single"/>
    </w:rPr>
  </w:style>
  <w:style w:type="table" w:styleId="TableGrid">
    <w:name w:val="Table Grid"/>
    <w:basedOn w:val="TableNormal"/>
    <w:uiPriority w:val="39"/>
    <w:rsid w:val="005B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5E"/>
  </w:style>
  <w:style w:type="paragraph" w:styleId="Footer">
    <w:name w:val="footer"/>
    <w:basedOn w:val="Normal"/>
    <w:link w:val="FooterChar"/>
    <w:uiPriority w:val="99"/>
    <w:unhideWhenUsed/>
    <w:rsid w:val="00C8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5E"/>
  </w:style>
  <w:style w:type="character" w:styleId="Hyperlink">
    <w:name w:val="Hyperlink"/>
    <w:basedOn w:val="DefaultParagraphFont"/>
    <w:uiPriority w:val="99"/>
    <w:semiHidden/>
    <w:unhideWhenUsed/>
    <w:rsid w:val="004A063E"/>
    <w:rPr>
      <w:color w:val="0000FF"/>
      <w:u w:val="single"/>
    </w:rPr>
  </w:style>
  <w:style w:type="table" w:styleId="TableGrid">
    <w:name w:val="Table Grid"/>
    <w:basedOn w:val="TableNormal"/>
    <w:uiPriority w:val="39"/>
    <w:rsid w:val="005B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4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6851">
                                          <w:marLeft w:val="75"/>
                                          <w:marRight w:val="7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6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401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0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8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72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6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1386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4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850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Bayarbold</dc:creator>
  <cp:lastModifiedBy>Ulziyjargal.N</cp:lastModifiedBy>
  <cp:revision>3</cp:revision>
  <cp:lastPrinted>2014-09-09T01:20:00Z</cp:lastPrinted>
  <dcterms:created xsi:type="dcterms:W3CDTF">2014-09-09T01:55:00Z</dcterms:created>
  <dcterms:modified xsi:type="dcterms:W3CDTF">2014-09-09T01:57:00Z</dcterms:modified>
</cp:coreProperties>
</file>